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3B9" w:rsidRDefault="005E43B9">
      <w:pPr>
        <w:pStyle w:val="10"/>
        <w:keepNext/>
        <w:keepLines/>
        <w:shd w:val="clear" w:color="auto" w:fill="auto"/>
        <w:spacing w:after="109" w:line="220" w:lineRule="exact"/>
        <w:ind w:right="180"/>
        <w:jc w:val="right"/>
      </w:pPr>
      <w:bookmarkStart w:id="0" w:name="bookmark0"/>
      <w:r>
        <w:t>АУДИТОР ИНДИВИДУАЛЬНЫЙ ПРЕДПРИНИМАТЕЛЬ ХАНКЕВИЧ ВЛАДИМИР</w:t>
      </w:r>
      <w:bookmarkEnd w:id="0"/>
    </w:p>
    <w:p w:rsidR="005E43B9" w:rsidRDefault="005E43B9">
      <w:pPr>
        <w:pStyle w:val="10"/>
        <w:keepNext/>
        <w:keepLines/>
        <w:shd w:val="clear" w:color="auto" w:fill="auto"/>
        <w:spacing w:after="352" w:line="220" w:lineRule="exact"/>
        <w:ind w:right="420"/>
        <w:jc w:val="center"/>
      </w:pPr>
      <w:bookmarkStart w:id="1" w:name="bookmark1"/>
      <w:r>
        <w:t>КОНСТАНТИНОВИЧ</w:t>
      </w:r>
      <w:bookmarkEnd w:id="1"/>
    </w:p>
    <w:p w:rsidR="005E43B9" w:rsidRDefault="005E43B9">
      <w:pPr>
        <w:pStyle w:val="40"/>
        <w:shd w:val="clear" w:color="auto" w:fill="auto"/>
        <w:spacing w:before="0"/>
        <w:ind w:right="180" w:firstLine="0"/>
      </w:pPr>
      <w:r>
        <w:t xml:space="preserve">Свидетельство о государственной регистрации индивидуального предпринимателя № 0025590 от 07 сентября выдано Минским городским исполнительным комитетом, решение №1030 от 05 октября </w:t>
      </w:r>
      <w:smartTag w:uri="urn:schemas-microsoft-com:office:smarttags" w:element="metricconverter">
        <w:smartTagPr>
          <w:attr w:name="ProductID" w:val="2000 г"/>
        </w:smartTagPr>
        <w:r>
          <w:t>2000 г</w:t>
        </w:r>
      </w:smartTag>
      <w:r>
        <w:t xml:space="preserve">. Юридический адрес: г. Минск, пр. Рокоссовского, 96-113, т.621-04-28, </w:t>
      </w:r>
      <w:r>
        <w:rPr>
          <w:lang w:val="en-US" w:eastAsia="en-US"/>
        </w:rPr>
        <w:t>Vkhankevich</w:t>
      </w:r>
      <w:r w:rsidRPr="003962B2">
        <w:rPr>
          <w:lang w:eastAsia="en-US"/>
        </w:rPr>
        <w:t xml:space="preserve">59@ </w:t>
      </w:r>
      <w:r>
        <w:rPr>
          <w:lang w:val="en-US" w:eastAsia="en-US"/>
        </w:rPr>
        <w:t>mail</w:t>
      </w:r>
      <w:r w:rsidRPr="003962B2">
        <w:rPr>
          <w:lang w:eastAsia="en-US"/>
        </w:rPr>
        <w:t>.</w:t>
      </w:r>
      <w:r>
        <w:rPr>
          <w:lang w:val="en-US" w:eastAsia="en-US"/>
        </w:rPr>
        <w:t>ru</w:t>
      </w:r>
    </w:p>
    <w:p w:rsidR="005E43B9" w:rsidRDefault="005E43B9">
      <w:pPr>
        <w:pStyle w:val="40"/>
        <w:shd w:val="clear" w:color="auto" w:fill="auto"/>
        <w:spacing w:before="0" w:after="341" w:line="254" w:lineRule="exact"/>
        <w:ind w:left="260" w:right="7680"/>
        <w:jc w:val="left"/>
      </w:pPr>
      <w:r>
        <w:rPr>
          <w:lang w:val="en-US" w:eastAsia="en-US"/>
        </w:rPr>
        <w:t>Per</w:t>
      </w:r>
      <w:r w:rsidRPr="003962B2">
        <w:rPr>
          <w:lang w:eastAsia="en-US"/>
        </w:rPr>
        <w:t xml:space="preserve">. </w:t>
      </w:r>
      <w:r>
        <w:rPr>
          <w:rStyle w:val="412pt"/>
        </w:rPr>
        <w:t xml:space="preserve">№ 001/П22 </w:t>
      </w:r>
      <w:r>
        <w:t>«21» февраля 2022</w:t>
      </w:r>
    </w:p>
    <w:p w:rsidR="005E43B9" w:rsidRDefault="005E43B9">
      <w:pPr>
        <w:pStyle w:val="50"/>
        <w:shd w:val="clear" w:color="auto" w:fill="auto"/>
        <w:spacing w:before="0" w:after="391"/>
        <w:ind w:right="420"/>
      </w:pPr>
      <w:r>
        <w:t>АУДИТОРСКОЕ ЗАКЛЮЧЕНИЕ ПО БУХГАЛТЕРСКОЙ</w:t>
      </w:r>
      <w:r>
        <w:br/>
        <w:t>ОТЧЕТНОСТИ ОТКРЫТОЕ АКЦИОНЕРНОЕ ОБЩЕСТВО</w:t>
      </w:r>
      <w:r>
        <w:br/>
        <w:t>«ЛЕНИНСКОЕ -2005» за 2021 год</w:t>
      </w:r>
    </w:p>
    <w:p w:rsidR="005E43B9" w:rsidRDefault="005E43B9">
      <w:pPr>
        <w:pStyle w:val="20"/>
        <w:shd w:val="clear" w:color="auto" w:fill="auto"/>
        <w:spacing w:before="0" w:line="240" w:lineRule="exact"/>
        <w:ind w:left="5440" w:firstLine="0"/>
        <w:jc w:val="left"/>
      </w:pPr>
      <w:r>
        <w:t>Директору ОАО «Ленинское -2005»</w:t>
      </w:r>
    </w:p>
    <w:p w:rsidR="005E43B9" w:rsidRDefault="005E43B9" w:rsidP="000B2F8A">
      <w:pPr>
        <w:pStyle w:val="20"/>
        <w:shd w:val="clear" w:color="auto" w:fill="auto"/>
        <w:spacing w:before="0" w:after="768" w:line="240" w:lineRule="exact"/>
        <w:ind w:left="4732" w:firstLine="708"/>
        <w:jc w:val="left"/>
      </w:pPr>
      <w:r>
        <w:t>Гуринович Г.В</w:t>
      </w:r>
    </w:p>
    <w:p w:rsidR="005E43B9" w:rsidRDefault="005E43B9">
      <w:pPr>
        <w:pStyle w:val="20"/>
        <w:shd w:val="clear" w:color="auto" w:fill="auto"/>
        <w:spacing w:before="0" w:after="497" w:line="240" w:lineRule="exact"/>
        <w:ind w:firstLine="0"/>
      </w:pPr>
      <w:r>
        <w:rPr>
          <w:noProof/>
        </w:rPr>
        <w:pict>
          <v:shapetype id="_x0000_t202" coordsize="21600,21600" o:spt="202" path="m,l,21600r21600,l21600,xe">
            <v:stroke joinstyle="miter"/>
            <v:path gradientshapeok="t" o:connecttype="rect"/>
          </v:shapetype>
          <v:shape id="_x0000_s1026" type="#_x0000_t202" style="position:absolute;left:0;text-align:left;margin-left:428.3pt;margin-top:-1.7pt;width:47.75pt;height:14.9pt;z-index:-251660288;mso-wrap-distance-left:5pt;mso-wrap-distance-right:5pt;mso-position-horizontal-relative:margin" filled="f" stroked="f">
            <v:textbox style="mso-fit-shape-to-text:t" inset="0,0,0,0">
              <w:txbxContent>
                <w:p w:rsidR="005E43B9" w:rsidRDefault="005E43B9">
                  <w:pPr>
                    <w:pStyle w:val="20"/>
                    <w:shd w:val="clear" w:color="auto" w:fill="auto"/>
                    <w:spacing w:before="0" w:line="240" w:lineRule="exact"/>
                    <w:ind w:firstLine="0"/>
                    <w:jc w:val="left"/>
                  </w:pPr>
                  <w:r>
                    <w:rPr>
                      <w:rStyle w:val="2Exact"/>
                    </w:rPr>
                    <w:t>г. Минск</w:t>
                  </w:r>
                </w:p>
              </w:txbxContent>
            </v:textbox>
            <w10:wrap type="square" side="left" anchorx="margin"/>
          </v:shape>
        </w:pict>
      </w:r>
      <w:r>
        <w:t xml:space="preserve">«10» марта </w:t>
      </w:r>
      <w:smartTag w:uri="urn:schemas-microsoft-com:office:smarttags" w:element="metricconverter">
        <w:smartTagPr>
          <w:attr w:name="ProductID" w:val="2022 г"/>
        </w:smartTagPr>
        <w:r>
          <w:t>2022 г</w:t>
        </w:r>
      </w:smartTag>
      <w:r>
        <w:t>.</w:t>
      </w:r>
    </w:p>
    <w:p w:rsidR="005E43B9" w:rsidRDefault="005E43B9">
      <w:pPr>
        <w:pStyle w:val="20"/>
        <w:shd w:val="clear" w:color="auto" w:fill="auto"/>
        <w:spacing w:before="0" w:line="278" w:lineRule="exact"/>
        <w:ind w:firstLine="600"/>
      </w:pPr>
      <w:r>
        <w:t>Адресат: 220095, Республика Беларусь, г. Минск, ул. Плеханова, 123</w:t>
      </w:r>
    </w:p>
    <w:p w:rsidR="005E43B9" w:rsidRDefault="005E43B9">
      <w:pPr>
        <w:pStyle w:val="20"/>
        <w:shd w:val="clear" w:color="auto" w:fill="auto"/>
        <w:spacing w:before="0" w:line="278" w:lineRule="exact"/>
        <w:ind w:firstLine="600"/>
      </w:pPr>
      <w:r>
        <w:t>Юридический адрес: 220095, Республика Беларусь, г. Минск, ул. Плеханова, 123</w:t>
      </w:r>
    </w:p>
    <w:p w:rsidR="005E43B9" w:rsidRDefault="005E43B9">
      <w:pPr>
        <w:pStyle w:val="20"/>
        <w:shd w:val="clear" w:color="auto" w:fill="auto"/>
        <w:spacing w:before="0" w:after="287" w:line="278" w:lineRule="exact"/>
        <w:ind w:firstLine="600"/>
      </w:pPr>
      <w:r>
        <w:t>Местонахождение: 220095 Республика Беларусь, г. Минск, ул. Плеханова, 123</w:t>
      </w:r>
    </w:p>
    <w:p w:rsidR="005E43B9" w:rsidRDefault="005E43B9">
      <w:pPr>
        <w:pStyle w:val="10"/>
        <w:keepNext/>
        <w:keepLines/>
        <w:shd w:val="clear" w:color="auto" w:fill="auto"/>
        <w:spacing w:after="0" w:line="220" w:lineRule="exact"/>
        <w:ind w:left="120"/>
        <w:jc w:val="center"/>
      </w:pPr>
      <w:bookmarkStart w:id="2" w:name="bookmark2"/>
      <w:r>
        <w:t>АУДИТОРСКОЕ МНЕНИЕ</w:t>
      </w:r>
      <w:bookmarkEnd w:id="2"/>
    </w:p>
    <w:p w:rsidR="005E43B9" w:rsidRDefault="005E43B9">
      <w:pPr>
        <w:pStyle w:val="20"/>
        <w:shd w:val="clear" w:color="auto" w:fill="auto"/>
        <w:spacing w:before="0"/>
        <w:ind w:right="180" w:firstLine="600"/>
      </w:pPr>
      <w:r>
        <w:t xml:space="preserve">Мы провели аудит прилагаемой бухгалтерской отчетности ОАО «Ленинское -2005» за период с 1 января по 31 декабря </w:t>
      </w:r>
      <w:smartTag w:uri="urn:schemas-microsoft-com:office:smarttags" w:element="metricconverter">
        <w:smartTagPr>
          <w:attr w:name="ProductID" w:val="2021 г"/>
        </w:smartTagPr>
        <w:r>
          <w:t>2021 г</w:t>
        </w:r>
      </w:smartTag>
      <w:r>
        <w:t>. включительно. Бухгалтерская отчетность ОАО «Ленинское -2005» состоит из: бухгалтерского баланса по состоянию на 01 января 2022 года; отчета о прибылях и убытках; отчета об изменении собственного капитала, отчет о движении денежных средств за 2021 год, примечание к годовой индивидуальной отчетности, приложений, предусмотренных нормативными правовыми актами Республики Беларусь; пояснительной записки.</w:t>
      </w:r>
    </w:p>
    <w:p w:rsidR="005E43B9" w:rsidRDefault="005E43B9">
      <w:pPr>
        <w:pStyle w:val="20"/>
        <w:shd w:val="clear" w:color="auto" w:fill="auto"/>
        <w:spacing w:before="0"/>
        <w:ind w:right="180" w:firstLine="740"/>
      </w:pPr>
      <w:r>
        <w:t>Деятельность ОАО “Ленинское-</w:t>
      </w:r>
      <w:smartTag w:uri="urn:schemas-microsoft-com:office:smarttags" w:element="metricconverter">
        <w:smartTagPr>
          <w:attr w:name="ProductID" w:val="2005”"/>
        </w:smartTagPr>
        <w:r>
          <w:t>2005”</w:t>
        </w:r>
      </w:smartTag>
      <w:r>
        <w:t xml:space="preserve"> зарегистрирована Минским городским исполнительным комитетом 27 января </w:t>
      </w:r>
      <w:smartTag w:uri="urn:schemas-microsoft-com:office:smarttags" w:element="metricconverter">
        <w:smartTagPr>
          <w:attr w:name="ProductID" w:val="2005 г"/>
        </w:smartTagPr>
        <w:r>
          <w:t>2005 г</w:t>
        </w:r>
      </w:smartTag>
      <w:r>
        <w:t>. №122 Предприятие внесено в единый государственный регистр юридических лиц и индивидуальных предпринимателей под № 10071473.</w:t>
      </w:r>
    </w:p>
    <w:p w:rsidR="005E43B9" w:rsidRDefault="005E43B9">
      <w:pPr>
        <w:pStyle w:val="20"/>
        <w:shd w:val="clear" w:color="auto" w:fill="auto"/>
        <w:tabs>
          <w:tab w:val="left" w:pos="5278"/>
        </w:tabs>
        <w:spacing w:before="0"/>
        <w:ind w:right="180" w:firstLine="600"/>
      </w:pPr>
      <w:r>
        <w:t>По нашему мнению, за исключением влияния на бухгалтерскую отчетность ОАО «Ленинское-2005» обстоятельств, изложенных в разделе «Основания для выражения удиторского мнения с оговоркой», бухгалтерская отчетность ОАО «Ленинское-2005» достоверна, во всех существенных аспектах</w:t>
      </w:r>
      <w:r>
        <w:tab/>
        <w:t>отражает финансовое положение ОАО</w:t>
      </w:r>
    </w:p>
    <w:p w:rsidR="005E43B9" w:rsidRDefault="005E43B9">
      <w:pPr>
        <w:pStyle w:val="20"/>
        <w:shd w:val="clear" w:color="auto" w:fill="auto"/>
        <w:tabs>
          <w:tab w:val="left" w:pos="5278"/>
        </w:tabs>
        <w:spacing w:before="0"/>
        <w:ind w:firstLine="0"/>
      </w:pPr>
      <w:r>
        <w:t>«Ленинское-2005» на 01 января 2022 года,</w:t>
      </w:r>
      <w:r>
        <w:tab/>
        <w:t>а также финансовые результаты его</w:t>
      </w:r>
    </w:p>
    <w:p w:rsidR="005E43B9" w:rsidRDefault="005E43B9">
      <w:pPr>
        <w:pStyle w:val="20"/>
        <w:shd w:val="clear" w:color="auto" w:fill="auto"/>
        <w:spacing w:before="0"/>
        <w:ind w:right="180" w:firstLine="0"/>
      </w:pPr>
      <w:r>
        <w:t>деятельности и изменения финансового положения ОАО «Ленинское-2005» за 2021 год, закончившийся на указанную дату, в соответствии с требованиями законодательства и нормативными правовыми актами Республики Беларусь, регулирующими порядок ведения бухгалтерского учета и составления бухгалтерской отчетности.</w:t>
      </w:r>
    </w:p>
    <w:p w:rsidR="005E43B9" w:rsidRDefault="005E43B9">
      <w:pPr>
        <w:pStyle w:val="20"/>
        <w:shd w:val="clear" w:color="auto" w:fill="auto"/>
        <w:spacing w:before="0"/>
        <w:ind w:firstLine="600"/>
      </w:pPr>
      <w:r>
        <w:t>В нашем аудиторском заключении, от 10 марта 2022 год, мы выразили модифицированное мнение с оговоркой о бухгалтерской отчетности ОАО «Ленинское- 2005», на основании которой была подготовлена бухгалтерская отчетность.</w:t>
      </w:r>
    </w:p>
    <w:p w:rsidR="005E43B9" w:rsidRDefault="005E43B9">
      <w:pPr>
        <w:pStyle w:val="20"/>
        <w:shd w:val="clear" w:color="auto" w:fill="auto"/>
        <w:spacing w:before="0"/>
        <w:ind w:firstLine="600"/>
      </w:pPr>
      <w:r>
        <w:t>Мы считаем,- что проведенный аудит является достаточным основанием для формирования нашего мнения</w:t>
      </w:r>
    </w:p>
    <w:p w:rsidR="005E43B9" w:rsidRDefault="005E43B9">
      <w:pPr>
        <w:pStyle w:val="20"/>
        <w:shd w:val="clear" w:color="auto" w:fill="auto"/>
        <w:spacing w:before="0"/>
        <w:ind w:firstLine="600"/>
      </w:pPr>
      <w:r>
        <w:t xml:space="preserve">По нашему мнению, прилагаемая бухгалтерская отчетность за период с 01 января 2021 по 31 декабря </w:t>
      </w:r>
      <w:smartTag w:uri="urn:schemas-microsoft-com:office:smarttags" w:element="metricconverter">
        <w:smartTagPr>
          <w:attr w:name="ProductID" w:val="2021 г"/>
        </w:smartTagPr>
        <w:r>
          <w:t>2021 г</w:t>
        </w:r>
      </w:smartTag>
      <w:r>
        <w:t>. соответствует во всех существенных отношениях бухгалтерской отчетности, на основе которой она была подготовлена.</w:t>
      </w:r>
      <w:r>
        <w:br w:type="page"/>
      </w:r>
    </w:p>
    <w:p w:rsidR="005E43B9" w:rsidRDefault="005E43B9">
      <w:pPr>
        <w:pStyle w:val="10"/>
        <w:keepNext/>
        <w:keepLines/>
        <w:shd w:val="clear" w:color="auto" w:fill="auto"/>
        <w:spacing w:after="0" w:line="220" w:lineRule="exact"/>
        <w:ind w:firstLine="620"/>
      </w:pPr>
      <w:bookmarkStart w:id="3" w:name="bookmark3"/>
      <w:r>
        <w:t>ОСНОВАНИЕ ДЛЯ ВЫРАЖЕНИЯ АУДИТОРСКОГО МНЕНИЯ С ОГОВОРКОЙ</w:t>
      </w:r>
      <w:bookmarkEnd w:id="3"/>
    </w:p>
    <w:p w:rsidR="005E43B9" w:rsidRDefault="005E43B9">
      <w:pPr>
        <w:pStyle w:val="20"/>
        <w:shd w:val="clear" w:color="auto" w:fill="auto"/>
        <w:spacing w:before="0"/>
        <w:ind w:right="460"/>
      </w:pPr>
      <w:r>
        <w:t>Мы провели аудит в соответствии с: Законом Республики Беларусь от 12 июля 2013 года № 56-3 «Об аудиторской деятельности» (с последующими изменениями и дополнениями); национальными правилами аудиторской деятельности; внутренними правилами аудиторской деятельности индивидуального предпринимателя; нормативными правовыми актами, регулирующими отдельные виды деятельности аудируемого лица.</w:t>
      </w:r>
    </w:p>
    <w:p w:rsidR="005E43B9" w:rsidRDefault="005E43B9">
      <w:pPr>
        <w:pStyle w:val="20"/>
        <w:shd w:val="clear" w:color="auto" w:fill="auto"/>
        <w:spacing w:before="0"/>
        <w:ind w:right="460"/>
      </w:pPr>
      <w:r>
        <w:t>Данные правила обязывают нас соблюдать принцип независимости по отношению к аудируемому лицу и нормам профессиональной этики. А также обязывают нас планировать и проводить аудит таким образом, чтоб полученные аудиторские доказательства могли обеспечить достаточную и надлежащею уверенность в том, что относительно наличия, либо отсутствия существенных искажений в представленной бухгалтерской отчетности.</w:t>
      </w:r>
    </w:p>
    <w:p w:rsidR="005E43B9" w:rsidRDefault="005E43B9">
      <w:pPr>
        <w:pStyle w:val="20"/>
        <w:shd w:val="clear" w:color="auto" w:fill="auto"/>
        <w:spacing w:before="0"/>
        <w:ind w:right="460"/>
      </w:pPr>
      <w:r>
        <w:t>Мы полагаем, что полученные нами аудиторские доказательства являются достаточными и надлежащими, чтобы служить основанием для выражения аудиторского мнения с оговоркой.</w:t>
      </w:r>
    </w:p>
    <w:p w:rsidR="005E43B9" w:rsidRDefault="005E43B9">
      <w:pPr>
        <w:pStyle w:val="20"/>
        <w:shd w:val="clear" w:color="auto" w:fill="auto"/>
        <w:spacing w:before="0"/>
      </w:pPr>
      <w:r>
        <w:t xml:space="preserve">Вместе с тем мы не наблюдали за проведением инвентаризации имущества по состоянию на 01 ноября </w:t>
      </w:r>
      <w:smartTag w:uri="urn:schemas-microsoft-com:office:smarttags" w:element="metricconverter">
        <w:smartTagPr>
          <w:attr w:name="ProductID" w:val="2021 г"/>
        </w:smartTagPr>
        <w:r>
          <w:t>2021 г</w:t>
        </w:r>
      </w:smartTag>
      <w:r>
        <w:t>., инвентаризации остатка денежных средств в кассе предприятия, дебиторской и кредиторской задолженности, так как эта дата предшествовала дате заключение договора на проведение аудита.</w:t>
      </w:r>
    </w:p>
    <w:p w:rsidR="005E43B9" w:rsidRDefault="005E43B9">
      <w:pPr>
        <w:pStyle w:val="20"/>
        <w:shd w:val="clear" w:color="auto" w:fill="auto"/>
        <w:spacing w:before="0"/>
        <w:ind w:right="460"/>
      </w:pPr>
      <w:r>
        <w:t>Для оценки допущения о непрерывности деятельности ОАО «Ленинское-2005» были использованы данные форм бухгалтерской отчетности: бухгалтерский баланс (форма 1); отчет о прибыли и убытках (форма 2); отчет о изменении капитала (форма 3); отчет о движении денежных средств (форма 4); примечание к годовой бухгалтерской отчетности; составленных на 31.12.2021 г.</w:t>
      </w:r>
    </w:p>
    <w:p w:rsidR="005E43B9" w:rsidRDefault="005E43B9">
      <w:pPr>
        <w:pStyle w:val="20"/>
        <w:shd w:val="clear" w:color="auto" w:fill="auto"/>
        <w:spacing w:before="0"/>
        <w:ind w:right="460"/>
      </w:pPr>
      <w:r>
        <w:t>В соответствии с постановлением Совета Министров Республики Беларусь от 12 декабря 2011 № 1972 «Об определении критериев оценки платежеспособности субъектов хозяйствования», основанием для признания субъектов хозяйствования не платежеспособным является наличие одновременно коэффициента текущей ликвидности и коэффициента обеспеченности собственными оборотными средствами на конец отчетного периода в зависимости от основного вида экономической деятельности, имеющих значений менее приведенных в нормативных значениях коэффициентов.</w:t>
      </w:r>
    </w:p>
    <w:p w:rsidR="005E43B9" w:rsidRDefault="005E43B9">
      <w:pPr>
        <w:pStyle w:val="20"/>
        <w:shd w:val="clear" w:color="auto" w:fill="auto"/>
        <w:spacing w:before="0" w:after="240"/>
        <w:ind w:right="460"/>
      </w:pPr>
      <w:r>
        <w:t>По состоянию на 31.12.20021 г. коэффициенты имеют значение в районе норматива или ниже. Мы провели анализ, ключевых аспектов формирования учетной политики ОАО «Ленинское - 2005» относящихся к вопросам организации бухгалтерского и налогового учета, формирования специальных резервов на покрытие возможных убытков.</w:t>
      </w:r>
    </w:p>
    <w:p w:rsidR="005E43B9" w:rsidRDefault="005E43B9">
      <w:pPr>
        <w:pStyle w:val="30"/>
        <w:shd w:val="clear" w:color="auto" w:fill="auto"/>
        <w:spacing w:before="0"/>
        <w:ind w:right="140"/>
      </w:pPr>
      <w:r>
        <w:t>ПРОЧИЕ ВОПРОСЫ</w:t>
      </w:r>
    </w:p>
    <w:p w:rsidR="005E43B9" w:rsidRDefault="005E43B9">
      <w:pPr>
        <w:pStyle w:val="20"/>
        <w:shd w:val="clear" w:color="auto" w:fill="auto"/>
        <w:spacing w:before="0"/>
        <w:ind w:right="460"/>
      </w:pPr>
      <w:r>
        <w:t>Аудит годовой бухгалтерской отчетности ОАО «Ленинское - 2005» по стоянию на 01 января 2021 год был проведен аудитором индивидуальны предпринимателем, чье заключение от 28 апреля 2021 содержит модифицированное аудиторское мнение с оговоркой.</w:t>
      </w:r>
    </w:p>
    <w:p w:rsidR="005E43B9" w:rsidRDefault="005E43B9">
      <w:pPr>
        <w:pStyle w:val="20"/>
        <w:shd w:val="clear" w:color="auto" w:fill="auto"/>
        <w:spacing w:before="0" w:after="583"/>
        <w:ind w:right="460"/>
      </w:pPr>
      <w:r>
        <w:t>Руководство аудируемого лица несет ответственность за прочую информацию. Прочая информация включает информацию, содержащуюся в годовой отчетности, но не включает бухгалтерскую отчетность аудируемого лица и в наше аудиторское заключение по ней. Мнение аудитора о достоверности бухгалтерской отчетности аудируемого лица не распространяется на прочую информацию.</w:t>
      </w:r>
    </w:p>
    <w:p w:rsidR="005E43B9" w:rsidRDefault="005E43B9">
      <w:pPr>
        <w:pStyle w:val="10"/>
        <w:keepNext/>
        <w:keepLines/>
        <w:shd w:val="clear" w:color="auto" w:fill="auto"/>
        <w:spacing w:after="27" w:line="220" w:lineRule="exact"/>
        <w:ind w:left="740"/>
        <w:jc w:val="left"/>
      </w:pPr>
      <w:bookmarkStart w:id="4" w:name="bookmark4"/>
      <w:r>
        <w:t>ОБЯЗАННОСТИ РУКОВОДСТВА АУДИРУЕМОГО ЛИЦА ПО ПОДГОТОВКЕ</w:t>
      </w:r>
      <w:bookmarkEnd w:id="4"/>
    </w:p>
    <w:p w:rsidR="005E43B9" w:rsidRDefault="005E43B9">
      <w:pPr>
        <w:pStyle w:val="10"/>
        <w:keepNext/>
        <w:keepLines/>
        <w:shd w:val="clear" w:color="auto" w:fill="auto"/>
        <w:spacing w:after="0" w:line="220" w:lineRule="exact"/>
        <w:ind w:left="2940"/>
        <w:jc w:val="left"/>
      </w:pPr>
      <w:bookmarkStart w:id="5" w:name="bookmark5"/>
      <w:r>
        <w:t>БУХГАЛТЕРСКОЙ ОТЧЕТНОСТИ</w:t>
      </w:r>
      <w:bookmarkEnd w:id="5"/>
    </w:p>
    <w:p w:rsidR="005E43B9" w:rsidRDefault="005E43B9" w:rsidP="000B2F8A">
      <w:pPr>
        <w:pStyle w:val="20"/>
        <w:shd w:val="clear" w:color="auto" w:fill="auto"/>
        <w:spacing w:before="0"/>
        <w:ind w:right="460"/>
      </w:pPr>
      <w:r>
        <w:t>Руководство ОАО «Ленинское-2005» несет ответственность за подготовку и представление бухгалтерской отчетности в соответствии с законодательством Республики Беларусь, регулирующими порядок ведения бухгалтерского учета и состояние годовой бухгалтерской отчетности. Данная ответственность распространяется на разработку,</w:t>
      </w:r>
    </w:p>
    <w:p w:rsidR="005E43B9" w:rsidRDefault="005E43B9" w:rsidP="000B2F8A">
      <w:pPr>
        <w:pStyle w:val="20"/>
        <w:shd w:val="clear" w:color="auto" w:fill="auto"/>
        <w:spacing w:before="0"/>
        <w:ind w:right="440" w:firstLine="0"/>
      </w:pPr>
      <w:r>
        <w:t>внедрение и поддержание надлежащего функционирования системы внутреннего контроля, которая должна обеспечивать подготовку достоверной бухгалтерской отчетности, не содержащей существенных искажений в результате ошибок или недобросовестных действий; выбор и применение надлежащей учетной политики, а также обоснованных оценочных значений.</w:t>
      </w:r>
    </w:p>
    <w:p w:rsidR="005E43B9" w:rsidRDefault="005E43B9">
      <w:pPr>
        <w:pStyle w:val="20"/>
        <w:shd w:val="clear" w:color="auto" w:fill="auto"/>
        <w:spacing w:before="0"/>
        <w:ind w:right="440"/>
      </w:pPr>
      <w:r>
        <w:t>При подготовке годовой бухгалтерской отчетности руководство несет ответственность за оценку способности организации продолжать непрерывно свою деятельность, за раскрытие в соответствующих случаях сведений, относящихся к непрерывной деятельности, и за составление отчетности на основе допущения о непрерывности деятельности, за исключением случаев, когда руководство намеревается ликвидировать организацию, прекратить ее деятельность или когда у него отсутствует какая-либо иная альтернатива, кроме ликвидации или прекращения деятельности.</w:t>
      </w:r>
    </w:p>
    <w:p w:rsidR="005E43B9" w:rsidRDefault="005E43B9">
      <w:pPr>
        <w:pStyle w:val="20"/>
        <w:shd w:val="clear" w:color="auto" w:fill="auto"/>
        <w:spacing w:before="0" w:after="283"/>
        <w:ind w:right="440"/>
      </w:pPr>
      <w:r>
        <w:t>Лица, наделенные руководящими полномочиями, несут ответственность за осуществления надзора за процессом подготовки бухгалтерской отчетности аудируемого лица.</w:t>
      </w:r>
    </w:p>
    <w:p w:rsidR="005E43B9" w:rsidRDefault="005E43B9">
      <w:pPr>
        <w:pStyle w:val="10"/>
        <w:keepNext/>
        <w:keepLines/>
        <w:shd w:val="clear" w:color="auto" w:fill="auto"/>
        <w:spacing w:after="20" w:line="220" w:lineRule="exact"/>
        <w:ind w:left="360"/>
        <w:jc w:val="center"/>
      </w:pPr>
      <w:bookmarkStart w:id="6" w:name="bookmark6"/>
      <w:r>
        <w:t>ОБЯЗАННОСТИ АУДИТОРСКОЙ ОРГАНИЗАЦИИ</w:t>
      </w:r>
      <w:bookmarkEnd w:id="6"/>
    </w:p>
    <w:p w:rsidR="005E43B9" w:rsidRDefault="005E43B9">
      <w:pPr>
        <w:pStyle w:val="20"/>
        <w:shd w:val="clear" w:color="auto" w:fill="auto"/>
        <w:spacing w:before="0"/>
        <w:ind w:right="440"/>
      </w:pPr>
      <w:r>
        <w:t>Мы несем ответственность за выраженное нами мнение о достоверности, данной бухгалтерской отчетности и соответствии совершенных ОАО «Лениское-2005» финансовых операций законодательству, основанное на результатах проведенного аудита.</w:t>
      </w:r>
    </w:p>
    <w:p w:rsidR="005E43B9" w:rsidRDefault="005E43B9">
      <w:pPr>
        <w:pStyle w:val="20"/>
        <w:shd w:val="clear" w:color="auto" w:fill="auto"/>
        <w:spacing w:before="0"/>
        <w:ind w:right="440"/>
      </w:pPr>
      <w:r>
        <w:t>Мы провели аудит в соответствии с: Законом Республики Беларусь от 12 июля 2013 года № 56-3 «Об аудиторской деятельности» (с последующими изменениями и дополнениями); национальными правилами аудиторской деятельности; внутренними правилами аудиторской деятельности индивидуального предпринимателя; нормативными правовыми актами, регулирующими отдельные виды деятельности аудируемого лица, которые обязывают нас соблюдать нормы профессиональной этики, планировать и проводить аудит таким образом, чтобы обеспечить достаточную и надлежащею уверенность относительно наличия, либо отсутствия существенных искажений в представленной бухгалтерской отчетности.</w:t>
      </w:r>
    </w:p>
    <w:p w:rsidR="005E43B9" w:rsidRDefault="005E43B9">
      <w:pPr>
        <w:pStyle w:val="20"/>
        <w:shd w:val="clear" w:color="auto" w:fill="auto"/>
        <w:spacing w:before="0"/>
        <w:ind w:right="440"/>
      </w:pPr>
      <w:r>
        <w:t>Искажения могут быть результатом недобросовестных действий или ошибок и считаются существенными, если можно обосновано предположить, что в отдельности или в совокупности они могут повлиять на экономическое решение пользователей, принимаемые на основе этой годовой бухгалтерской отчетности.</w:t>
      </w:r>
    </w:p>
    <w:p w:rsidR="005E43B9" w:rsidRDefault="005E43B9">
      <w:pPr>
        <w:pStyle w:val="20"/>
        <w:shd w:val="clear" w:color="auto" w:fill="auto"/>
        <w:spacing w:before="0"/>
        <w:ind w:right="440"/>
      </w:pPr>
      <w:r>
        <w:t>В ходе аудита нами выполняются аудиторские процедуры, направленные на получение аудиторских доказательств, подтверждающих значения и раскрытие информации в бухгалтерской отчетности ОАО «Ленинское-2005», а также правильность отражения операций по счетам бухгалтерского учета и иных показателей финансовой и хозяйственной деятельности, и другую раскрытую в ней информацию.</w:t>
      </w:r>
    </w:p>
    <w:p w:rsidR="005E43B9" w:rsidRDefault="005E43B9">
      <w:pPr>
        <w:pStyle w:val="20"/>
        <w:shd w:val="clear" w:color="auto" w:fill="auto"/>
        <w:spacing w:before="0"/>
        <w:ind w:right="440"/>
      </w:pPr>
      <w:r>
        <w:t>Выбор аудиторских процедур осуществлялся на основании профессионального суждения с учетом оценки риска существенного искажения бухгалтерской отчетности в результате ошибок или недобросовестных действий. При оценке риска существенного искажения бухгалтерской отчетности нами рассматривалась система внутреннего контроля ОАО «Ленинское-2005», необходимая для составления бухгалтерской отчетности, не содержащей существенных искажений, с целью планирования дальнейших аудиторских процедур соответствующих обстоятельствам аудита, в зависимости от оцененных рисков, а не для выражения мнения относительно эффективности функционирования этой системы.</w:t>
      </w:r>
    </w:p>
    <w:p w:rsidR="005E43B9" w:rsidRDefault="005E43B9">
      <w:pPr>
        <w:pStyle w:val="20"/>
        <w:shd w:val="clear" w:color="auto" w:fill="auto"/>
        <w:spacing w:before="0"/>
        <w:ind w:right="440"/>
      </w:pPr>
      <w:r>
        <w:t>Нами оценивается надлежащий характер применяемой ученой политики и обоснованность бухгалтерской оценки соответствующей раскрытию информации, подготовленной руководством.</w:t>
      </w:r>
    </w:p>
    <w:p w:rsidR="005E43B9" w:rsidRDefault="005E43B9">
      <w:pPr>
        <w:pStyle w:val="20"/>
        <w:shd w:val="clear" w:color="auto" w:fill="auto"/>
        <w:spacing w:before="0"/>
        <w:ind w:right="440"/>
      </w:pPr>
      <w:r>
        <w:t>Нами осуществлялось информационное взаимодействие с лицами, наделенными руководящими полномочиями, доводя до их сведения, или прочею информацию связанную с деятельностью организации. А также о выявленных замечаниях, по результатам аудита, в том числе о значительных недостатках системы внутреннего контроля, которые повлияли бы на составление бухгалтерской отчетности.</w:t>
      </w:r>
    </w:p>
    <w:p w:rsidR="005E43B9" w:rsidRDefault="005E43B9" w:rsidP="000B2F8A">
      <w:pPr>
        <w:pStyle w:val="20"/>
        <w:shd w:val="clear" w:color="auto" w:fill="auto"/>
        <w:spacing w:before="0"/>
        <w:ind w:right="440"/>
      </w:pPr>
      <w:r>
        <w:t>По тем вопросам, которым мы довели до сведения лицам, наделенным руководящими полномочиями, мы определили вопросы, которые были наиболее значимыми для аудита годовой бухгалтерской отчетности за текущий период, следовательно, являлись ключевыми вопросами аудита. Мы описываем эти вопросы в нашем аудиторском заключении.</w:t>
      </w:r>
    </w:p>
    <w:p w:rsidR="005E43B9" w:rsidRDefault="005E43B9" w:rsidP="000B2F8A">
      <w:pPr>
        <w:pStyle w:val="20"/>
        <w:shd w:val="clear" w:color="auto" w:fill="auto"/>
        <w:spacing w:before="0"/>
        <w:ind w:right="440"/>
      </w:pPr>
    </w:p>
    <w:p w:rsidR="005E43B9" w:rsidRDefault="005E43B9" w:rsidP="003962B2">
      <w:pPr>
        <w:pStyle w:val="20"/>
        <w:shd w:val="clear" w:color="auto" w:fill="auto"/>
        <w:ind w:firstLine="660"/>
      </w:pPr>
      <w:r>
        <w:t>Наша обязанность заключается в том. чтобы на основе проведенного аудита выразить мнение о достоверности данной отчетности, во всех существенных отношениях и соответствии совершенных финансовых и хозяйственных операций законодательству Республики Беларусь.</w:t>
      </w:r>
    </w:p>
    <w:p w:rsidR="005E43B9" w:rsidRDefault="005E43B9" w:rsidP="003962B2">
      <w:pPr>
        <w:pStyle w:val="20"/>
        <w:shd w:val="clear" w:color="auto" w:fill="auto"/>
        <w:ind w:firstLine="660"/>
      </w:pPr>
      <w:r>
        <w:t>Мы провели аудит на выборочной основе, и включал в себя изучение доказательств, подтверждающих значение и раскрытие в бухгалтерской отчетности и иной информации о финансово-хозяйственной деятельности ОАО «Ленинское-2005», оценку принципов и методов бухгалтерского учета, порядка подготовки бухгалтерской отчетности, определение и анализ существенных оценочных значений, применяемых ОАО «Ленинское-</w:t>
      </w:r>
    </w:p>
    <w:p w:rsidR="005E43B9" w:rsidRDefault="005E43B9" w:rsidP="003962B2">
      <w:pPr>
        <w:pStyle w:val="20"/>
        <w:shd w:val="clear" w:color="auto" w:fill="auto"/>
        <w:ind w:left="660"/>
        <w:jc w:val="left"/>
      </w:pPr>
      <w:r>
        <w:rPr>
          <w:noProof/>
        </w:rPr>
        <w:pict>
          <v:shape id="_x0000_s1027" type="#_x0000_t202" style="position:absolute;left:0;text-align:left;margin-left:386.4pt;margin-top:-44.65pt;width:78.25pt;height:14.65pt;z-index:-251658240;mso-wrap-distance-left:5.05pt;mso-wrap-distance-right:19.2pt;mso-position-horizontal-relative:margin" filled="f" stroked="f">
            <v:textbox style="mso-next-textbox:#_x0000_s1027;mso-fit-shape-to-text:t" inset="0,0,0,0">
              <w:txbxContent>
                <w:p w:rsidR="005E43B9" w:rsidRDefault="005E43B9" w:rsidP="003962B2">
                  <w:pPr>
                    <w:pStyle w:val="a"/>
                    <w:shd w:val="clear" w:color="auto" w:fill="auto"/>
                    <w:spacing w:line="240" w:lineRule="exact"/>
                  </w:pPr>
                  <w:r>
                    <w:rPr>
                      <w:spacing w:val="0"/>
                      <w:sz w:val="24"/>
                      <w:szCs w:val="24"/>
                    </w:rPr>
                    <w:t>Ханкевич В. К</w:t>
                  </w:r>
                </w:p>
              </w:txbxContent>
            </v:textbox>
            <w10:wrap type="topAndBottom"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0;text-align:left;margin-left:5.05pt;margin-top:-109.9pt;width:381.6pt;height:109.45pt;z-index:-251657216;visibility:visible;mso-wrap-distance-left:5.05pt;mso-wrap-distance-right:19.2pt;mso-position-horizontal-relative:margin">
            <v:imagedata r:id="rId6" o:title=""/>
            <w10:wrap type="topAndBottom" anchorx="margin"/>
          </v:shape>
        </w:pict>
      </w:r>
      <w:r>
        <w:t>Аудитор - индивидуальный предприниматель Ханкевич Владимир Константинович местонахождение; 220101. г. Минск, пр. Рокоссовского 96-113;</w:t>
      </w:r>
    </w:p>
    <w:p w:rsidR="005E43B9" w:rsidRDefault="005E43B9" w:rsidP="003962B2">
      <w:pPr>
        <w:pStyle w:val="20"/>
        <w:shd w:val="clear" w:color="auto" w:fill="auto"/>
        <w:ind w:firstLine="660"/>
      </w:pPr>
      <w:r>
        <w:t>сведения о государственной регистрации: № 0025590 от 07 сентября 2000 г., УНП 100534868.</w:t>
      </w:r>
    </w:p>
    <w:p w:rsidR="005E43B9" w:rsidRDefault="005E43B9" w:rsidP="003962B2">
      <w:pPr>
        <w:pStyle w:val="20"/>
        <w:shd w:val="clear" w:color="auto" w:fill="auto"/>
        <w:spacing w:line="278" w:lineRule="exact"/>
        <w:ind w:firstLine="660"/>
      </w:pPr>
      <w:r>
        <w:t>Квалификационный аттестат аудитора № 0000206 от «12» ноября 2002 г выданный Министерством финансов Республики Беларусь.</w:t>
      </w:r>
    </w:p>
    <w:p w:rsidR="005E43B9" w:rsidRDefault="005E43B9" w:rsidP="003962B2">
      <w:pPr>
        <w:pStyle w:val="20"/>
        <w:shd w:val="clear" w:color="auto" w:fill="auto"/>
        <w:spacing w:line="278" w:lineRule="exact"/>
        <w:ind w:left="560"/>
        <w:jc w:val="left"/>
      </w:pPr>
      <w:r>
        <w:t>Член Аудиторской палаты (регистрационный номер 20203)</w:t>
      </w:r>
    </w:p>
    <w:p w:rsidR="005E43B9" w:rsidRDefault="005E43B9" w:rsidP="000B2F8A">
      <w:pPr>
        <w:pStyle w:val="20"/>
        <w:shd w:val="clear" w:color="auto" w:fill="auto"/>
        <w:spacing w:line="240" w:lineRule="exact"/>
        <w:ind w:left="560"/>
        <w:jc w:val="left"/>
        <w:rPr>
          <w:sz w:val="2"/>
          <w:szCs w:val="2"/>
        </w:rPr>
      </w:pPr>
      <w:r>
        <w:t>01 марта 2022 г.</w:t>
      </w:r>
      <w:bookmarkStart w:id="7" w:name="_GoBack"/>
      <w:bookmarkEnd w:id="7"/>
      <w:r>
        <w:rPr>
          <w:noProof/>
        </w:rPr>
        <w:pict>
          <v:shape id="Рисунок 4" o:spid="_x0000_s1029" type="#_x0000_t75" style="position:absolute;left:0;text-align:left;margin-left:54.2pt;margin-top:22.55pt;width:377.3pt;height:114.25pt;z-index:-251659264;visibility:visible;mso-wrap-distance-left:5pt;mso-wrap-distance-right:5pt;mso-position-horizontal-relative:margin;mso-position-vertical-relative:text">
            <v:imagedata r:id="rId7" o:title=""/>
            <w10:wrap anchorx="margin"/>
          </v:shape>
        </w:pict>
      </w: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Pr="000B2F8A" w:rsidRDefault="005E43B9" w:rsidP="000B2F8A">
      <w:pPr>
        <w:rPr>
          <w:sz w:val="2"/>
          <w:szCs w:val="2"/>
        </w:rPr>
      </w:pPr>
    </w:p>
    <w:p w:rsidR="005E43B9" w:rsidRDefault="005E43B9" w:rsidP="000B2F8A">
      <w:pPr>
        <w:tabs>
          <w:tab w:val="left" w:pos="7363"/>
        </w:tabs>
      </w:pPr>
      <w:r>
        <w:rPr>
          <w:sz w:val="2"/>
          <w:szCs w:val="2"/>
        </w:rPr>
        <w:tab/>
      </w:r>
    </w:p>
    <w:sectPr w:rsidR="005E43B9" w:rsidSect="0010057B">
      <w:pgSz w:w="11900" w:h="16840"/>
      <w:pgMar w:top="501" w:right="781" w:bottom="758" w:left="109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3B9" w:rsidRDefault="005E43B9">
      <w:r>
        <w:separator/>
      </w:r>
    </w:p>
  </w:endnote>
  <w:endnote w:type="continuationSeparator" w:id="0">
    <w:p w:rsidR="005E43B9" w:rsidRDefault="005E43B9">
      <w:r>
        <w:continuationSeparator/>
      </w:r>
    </w:p>
  </w:endnote>
</w:endnotes>
</file>

<file path=word/fontTable.xml><?xml version="1.0" encoding="utf-8"?>
<w:fonts xmlns:r="http://schemas.openxmlformats.org/officeDocument/2006/relationships" xmlns:w="http://schemas.openxmlformats.org/wordprocessingml/2006/main">
  <w:font w:name="Arial Unicode MS">
    <w:altName w:val="Meiryo"/>
    <w:panose1 w:val="020B06040202020202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3B9" w:rsidRDefault="005E43B9"/>
  </w:footnote>
  <w:footnote w:type="continuationSeparator" w:id="0">
    <w:p w:rsidR="005E43B9" w:rsidRDefault="005E43B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581B"/>
    <w:rsid w:val="000B2F8A"/>
    <w:rsid w:val="0010057B"/>
    <w:rsid w:val="001D3266"/>
    <w:rsid w:val="0029265F"/>
    <w:rsid w:val="003962B2"/>
    <w:rsid w:val="005E43B9"/>
    <w:rsid w:val="007F585D"/>
    <w:rsid w:val="00D458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57B"/>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057B"/>
    <w:rPr>
      <w:rFonts w:cs="Times New Roman"/>
      <w:color w:val="0066CC"/>
      <w:u w:val="single"/>
    </w:rPr>
  </w:style>
  <w:style w:type="character" w:customStyle="1" w:styleId="2Exact">
    <w:name w:val="Основной текст (2) Exact"/>
    <w:basedOn w:val="DefaultParagraphFont"/>
    <w:uiPriority w:val="99"/>
    <w:rsid w:val="0010057B"/>
    <w:rPr>
      <w:rFonts w:ascii="Times New Roman" w:hAnsi="Times New Roman" w:cs="Times New Roman"/>
      <w:u w:val="none"/>
    </w:rPr>
  </w:style>
  <w:style w:type="character" w:customStyle="1" w:styleId="Exact">
    <w:name w:val="Подпись к картинке Exact"/>
    <w:basedOn w:val="DefaultParagraphFont"/>
    <w:link w:val="a"/>
    <w:uiPriority w:val="99"/>
    <w:locked/>
    <w:rsid w:val="0010057B"/>
    <w:rPr>
      <w:rFonts w:ascii="Times New Roman" w:hAnsi="Times New Roman" w:cs="Times New Roman"/>
      <w:spacing w:val="-30"/>
      <w:sz w:val="102"/>
      <w:szCs w:val="102"/>
      <w:u w:val="none"/>
    </w:rPr>
  </w:style>
  <w:style w:type="character" w:customStyle="1" w:styleId="Exact1">
    <w:name w:val="Подпись к картинке Exact1"/>
    <w:basedOn w:val="Exact"/>
    <w:uiPriority w:val="99"/>
    <w:rsid w:val="0010057B"/>
    <w:rPr>
      <w:color w:val="000000"/>
      <w:w w:val="100"/>
      <w:position w:val="0"/>
      <w:lang w:val="ru-RU" w:eastAsia="ru-RU"/>
    </w:rPr>
  </w:style>
  <w:style w:type="character" w:customStyle="1" w:styleId="1">
    <w:name w:val="Заголовок №1_"/>
    <w:basedOn w:val="DefaultParagraphFont"/>
    <w:link w:val="10"/>
    <w:uiPriority w:val="99"/>
    <w:locked/>
    <w:rsid w:val="0010057B"/>
    <w:rPr>
      <w:rFonts w:ascii="Times New Roman" w:hAnsi="Times New Roman" w:cs="Times New Roman"/>
      <w:b/>
      <w:bCs/>
      <w:sz w:val="22"/>
      <w:szCs w:val="22"/>
      <w:u w:val="none"/>
    </w:rPr>
  </w:style>
  <w:style w:type="character" w:customStyle="1" w:styleId="4">
    <w:name w:val="Основной текст (4)_"/>
    <w:basedOn w:val="DefaultParagraphFont"/>
    <w:link w:val="40"/>
    <w:uiPriority w:val="99"/>
    <w:locked/>
    <w:rsid w:val="0010057B"/>
    <w:rPr>
      <w:rFonts w:ascii="Times New Roman" w:hAnsi="Times New Roman" w:cs="Times New Roman"/>
      <w:sz w:val="21"/>
      <w:szCs w:val="21"/>
      <w:u w:val="none"/>
    </w:rPr>
  </w:style>
  <w:style w:type="character" w:customStyle="1" w:styleId="412pt">
    <w:name w:val="Основной текст (4) + 12 pt"/>
    <w:basedOn w:val="4"/>
    <w:uiPriority w:val="99"/>
    <w:rsid w:val="0010057B"/>
    <w:rPr>
      <w:color w:val="000000"/>
      <w:spacing w:val="0"/>
      <w:w w:val="100"/>
      <w:position w:val="0"/>
      <w:sz w:val="24"/>
      <w:szCs w:val="24"/>
      <w:lang w:val="ru-RU" w:eastAsia="ru-RU"/>
    </w:rPr>
  </w:style>
  <w:style w:type="character" w:customStyle="1" w:styleId="5">
    <w:name w:val="Основной текст (5)_"/>
    <w:basedOn w:val="DefaultParagraphFont"/>
    <w:link w:val="50"/>
    <w:uiPriority w:val="99"/>
    <w:locked/>
    <w:rsid w:val="0010057B"/>
    <w:rPr>
      <w:rFonts w:ascii="Times New Roman" w:hAnsi="Times New Roman" w:cs="Times New Roman"/>
      <w:b/>
      <w:bCs/>
      <w:u w:val="none"/>
    </w:rPr>
  </w:style>
  <w:style w:type="character" w:customStyle="1" w:styleId="2">
    <w:name w:val="Основной текст (2)_"/>
    <w:basedOn w:val="DefaultParagraphFont"/>
    <w:link w:val="20"/>
    <w:uiPriority w:val="99"/>
    <w:locked/>
    <w:rsid w:val="0010057B"/>
    <w:rPr>
      <w:rFonts w:ascii="Times New Roman" w:hAnsi="Times New Roman" w:cs="Times New Roman"/>
      <w:u w:val="none"/>
    </w:rPr>
  </w:style>
  <w:style w:type="character" w:customStyle="1" w:styleId="3">
    <w:name w:val="Основной текст (3)_"/>
    <w:basedOn w:val="DefaultParagraphFont"/>
    <w:link w:val="30"/>
    <w:uiPriority w:val="99"/>
    <w:locked/>
    <w:rsid w:val="0010057B"/>
    <w:rPr>
      <w:rFonts w:ascii="Times New Roman" w:hAnsi="Times New Roman" w:cs="Times New Roman"/>
      <w:b/>
      <w:bCs/>
      <w:sz w:val="22"/>
      <w:szCs w:val="22"/>
      <w:u w:val="none"/>
    </w:rPr>
  </w:style>
  <w:style w:type="paragraph" w:customStyle="1" w:styleId="20">
    <w:name w:val="Основной текст (2)"/>
    <w:basedOn w:val="Normal"/>
    <w:link w:val="2"/>
    <w:uiPriority w:val="99"/>
    <w:rsid w:val="0010057B"/>
    <w:pPr>
      <w:shd w:val="clear" w:color="auto" w:fill="FFFFFF"/>
      <w:spacing w:before="60" w:line="274" w:lineRule="exact"/>
      <w:ind w:firstLine="620"/>
      <w:jc w:val="both"/>
    </w:pPr>
    <w:rPr>
      <w:rFonts w:ascii="Times New Roman" w:eastAsia="Times New Roman" w:hAnsi="Times New Roman" w:cs="Times New Roman"/>
    </w:rPr>
  </w:style>
  <w:style w:type="paragraph" w:customStyle="1" w:styleId="a">
    <w:name w:val="Подпись к картинке"/>
    <w:basedOn w:val="Normal"/>
    <w:link w:val="Exact"/>
    <w:uiPriority w:val="99"/>
    <w:rsid w:val="0010057B"/>
    <w:pPr>
      <w:shd w:val="clear" w:color="auto" w:fill="FFFFFF"/>
      <w:spacing w:line="240" w:lineRule="atLeast"/>
      <w:jc w:val="right"/>
    </w:pPr>
    <w:rPr>
      <w:rFonts w:ascii="Times New Roman" w:eastAsia="Times New Roman" w:hAnsi="Times New Roman" w:cs="Times New Roman"/>
      <w:spacing w:val="-30"/>
      <w:sz w:val="102"/>
      <w:szCs w:val="102"/>
    </w:rPr>
  </w:style>
  <w:style w:type="paragraph" w:customStyle="1" w:styleId="10">
    <w:name w:val="Заголовок №1"/>
    <w:basedOn w:val="Normal"/>
    <w:link w:val="1"/>
    <w:uiPriority w:val="99"/>
    <w:rsid w:val="0010057B"/>
    <w:pPr>
      <w:shd w:val="clear" w:color="auto" w:fill="FFFFFF"/>
      <w:spacing w:after="60" w:line="240" w:lineRule="atLeast"/>
      <w:jc w:val="both"/>
      <w:outlineLvl w:val="0"/>
    </w:pPr>
    <w:rPr>
      <w:rFonts w:ascii="Times New Roman" w:eastAsia="Times New Roman" w:hAnsi="Times New Roman" w:cs="Times New Roman"/>
      <w:b/>
      <w:bCs/>
      <w:sz w:val="22"/>
      <w:szCs w:val="22"/>
    </w:rPr>
  </w:style>
  <w:style w:type="paragraph" w:customStyle="1" w:styleId="40">
    <w:name w:val="Основной текст (4)"/>
    <w:basedOn w:val="Normal"/>
    <w:link w:val="4"/>
    <w:uiPriority w:val="99"/>
    <w:rsid w:val="0010057B"/>
    <w:pPr>
      <w:shd w:val="clear" w:color="auto" w:fill="FFFFFF"/>
      <w:spacing w:before="480" w:line="298" w:lineRule="exact"/>
      <w:ind w:hanging="260"/>
      <w:jc w:val="both"/>
    </w:pPr>
    <w:rPr>
      <w:rFonts w:ascii="Times New Roman" w:eastAsia="Times New Roman" w:hAnsi="Times New Roman" w:cs="Times New Roman"/>
      <w:sz w:val="21"/>
      <w:szCs w:val="21"/>
    </w:rPr>
  </w:style>
  <w:style w:type="paragraph" w:customStyle="1" w:styleId="50">
    <w:name w:val="Основной текст (5)"/>
    <w:basedOn w:val="Normal"/>
    <w:link w:val="5"/>
    <w:uiPriority w:val="99"/>
    <w:rsid w:val="0010057B"/>
    <w:pPr>
      <w:shd w:val="clear" w:color="auto" w:fill="FFFFFF"/>
      <w:spacing w:before="360" w:after="360" w:line="278" w:lineRule="exact"/>
      <w:jc w:val="center"/>
    </w:pPr>
    <w:rPr>
      <w:rFonts w:ascii="Times New Roman" w:eastAsia="Times New Roman" w:hAnsi="Times New Roman" w:cs="Times New Roman"/>
      <w:b/>
      <w:bCs/>
    </w:rPr>
  </w:style>
  <w:style w:type="paragraph" w:customStyle="1" w:styleId="30">
    <w:name w:val="Основной текст (3)"/>
    <w:basedOn w:val="Normal"/>
    <w:link w:val="3"/>
    <w:uiPriority w:val="99"/>
    <w:rsid w:val="0010057B"/>
    <w:pPr>
      <w:shd w:val="clear" w:color="auto" w:fill="FFFFFF"/>
      <w:spacing w:before="240" w:line="274" w:lineRule="exact"/>
      <w:jc w:val="center"/>
    </w:pPr>
    <w:rPr>
      <w:rFonts w:ascii="Times New Roman" w:eastAsia="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1735</Words>
  <Characters>9894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Glavbux</cp:lastModifiedBy>
  <cp:revision>3</cp:revision>
  <dcterms:created xsi:type="dcterms:W3CDTF">2022-03-24T07:01:00Z</dcterms:created>
  <dcterms:modified xsi:type="dcterms:W3CDTF">2022-03-24T08:40:00Z</dcterms:modified>
</cp:coreProperties>
</file>